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668"/>
        <w:gridCol w:w="8046"/>
      </w:tblGrid>
      <w:tr w:rsidR="00357762" w:rsidRPr="00357762" w:rsidTr="00357762">
        <w:tc>
          <w:tcPr>
            <w:tcW w:w="517" w:type="dxa"/>
            <w:vMerge w:val="restart"/>
          </w:tcPr>
          <w:p w:rsidR="00357762" w:rsidRPr="00357762" w:rsidRDefault="00357762" w:rsidP="00CE0252">
            <w:pPr>
              <w:spacing w:after="0" w:line="240" w:lineRule="auto"/>
              <w:jc w:val="center"/>
              <w:rPr>
                <w:rFonts w:ascii="Times New Roman" w:hAnsi="Times New Roman"/>
                <w:sz w:val="24"/>
                <w:szCs w:val="24"/>
              </w:rPr>
            </w:pPr>
            <w:r w:rsidRPr="00357762">
              <w:rPr>
                <w:rFonts w:ascii="Times New Roman" w:hAnsi="Times New Roman"/>
                <w:sz w:val="24"/>
                <w:szCs w:val="24"/>
              </w:rPr>
              <w:t>21</w:t>
            </w:r>
          </w:p>
        </w:tc>
        <w:tc>
          <w:tcPr>
            <w:tcW w:w="9714" w:type="dxa"/>
            <w:gridSpan w:val="2"/>
            <w:shd w:val="clear" w:color="auto" w:fill="D9D9D9"/>
          </w:tcPr>
          <w:p w:rsidR="00357762" w:rsidRPr="00357762" w:rsidRDefault="00357762" w:rsidP="00CE0252">
            <w:pPr>
              <w:spacing w:after="0"/>
              <w:rPr>
                <w:rFonts w:ascii="Times New Roman" w:hAnsi="Times New Roman"/>
                <w:b/>
                <w:sz w:val="24"/>
                <w:szCs w:val="24"/>
              </w:rPr>
            </w:pPr>
            <w:r w:rsidRPr="00357762">
              <w:rPr>
                <w:rFonts w:ascii="Times New Roman" w:hAnsi="Times New Roman"/>
                <w:b/>
                <w:sz w:val="24"/>
                <w:szCs w:val="24"/>
              </w:rPr>
              <w:t xml:space="preserve">Figure bibliche di vocazione </w:t>
            </w:r>
          </w:p>
        </w:tc>
      </w:tr>
      <w:tr w:rsidR="00357762" w:rsidRPr="00357762" w:rsidTr="00357762">
        <w:tc>
          <w:tcPr>
            <w:tcW w:w="517" w:type="dxa"/>
            <w:vMerge/>
          </w:tcPr>
          <w:p w:rsidR="00357762" w:rsidRPr="00357762" w:rsidRDefault="00357762" w:rsidP="00CE0252">
            <w:pPr>
              <w:spacing w:after="0" w:line="240" w:lineRule="auto"/>
              <w:jc w:val="center"/>
              <w:rPr>
                <w:rFonts w:ascii="Times New Roman" w:hAnsi="Times New Roman"/>
                <w:sz w:val="24"/>
                <w:szCs w:val="24"/>
              </w:rPr>
            </w:pPr>
          </w:p>
        </w:tc>
        <w:tc>
          <w:tcPr>
            <w:tcW w:w="1668" w:type="dxa"/>
          </w:tcPr>
          <w:p w:rsidR="00357762" w:rsidRPr="00357762" w:rsidRDefault="00357762" w:rsidP="00CE0252">
            <w:pPr>
              <w:spacing w:after="0" w:line="240" w:lineRule="auto"/>
              <w:rPr>
                <w:rFonts w:ascii="Times New Roman" w:hAnsi="Times New Roman"/>
                <w:b/>
                <w:sz w:val="24"/>
                <w:szCs w:val="24"/>
              </w:rPr>
            </w:pPr>
          </w:p>
          <w:p w:rsidR="00357762" w:rsidRPr="00357762" w:rsidRDefault="00357762" w:rsidP="00CE0252">
            <w:pPr>
              <w:spacing w:after="0" w:line="240" w:lineRule="auto"/>
              <w:rPr>
                <w:rFonts w:ascii="Times New Roman" w:hAnsi="Times New Roman"/>
                <w:sz w:val="24"/>
                <w:szCs w:val="24"/>
              </w:rPr>
            </w:pPr>
            <w:r w:rsidRPr="00357762">
              <w:rPr>
                <w:rFonts w:ascii="Times New Roman" w:hAnsi="Times New Roman"/>
                <w:sz w:val="24"/>
                <w:szCs w:val="24"/>
              </w:rPr>
              <w:t>Rendersi conto di ciò che facilita e ostacola l’ascolto della voce del Signore</w:t>
            </w:r>
          </w:p>
        </w:tc>
        <w:tc>
          <w:tcPr>
            <w:tcW w:w="8046" w:type="dxa"/>
          </w:tcPr>
          <w:p w:rsidR="00357762" w:rsidRPr="00357762" w:rsidRDefault="00357762" w:rsidP="00CE0252">
            <w:pPr>
              <w:spacing w:after="0" w:line="240" w:lineRule="auto"/>
              <w:jc w:val="both"/>
              <w:rPr>
                <w:rFonts w:ascii="Times New Roman" w:hAnsi="Times New Roman"/>
                <w:sz w:val="24"/>
                <w:szCs w:val="24"/>
              </w:rPr>
            </w:pPr>
            <w:r w:rsidRPr="00357762">
              <w:rPr>
                <w:rFonts w:ascii="Times New Roman" w:hAnsi="Times New Roman"/>
                <w:sz w:val="24"/>
                <w:szCs w:val="24"/>
              </w:rPr>
              <w:t xml:space="preserve">Presentare una o più figure bibliche di vocazione: </w:t>
            </w:r>
            <w:hyperlink r:id="rId4" w:history="1">
              <w:r w:rsidR="00331B11" w:rsidRPr="004071E2">
                <w:rPr>
                  <w:rStyle w:val="Collegamentoipertestuale"/>
                  <w:rFonts w:ascii="Times New Roman" w:hAnsi="Times New Roman"/>
                  <w:sz w:val="24"/>
                  <w:szCs w:val="24"/>
                </w:rPr>
                <w:t>Ger</w:t>
              </w:r>
              <w:r w:rsidR="00331B11" w:rsidRPr="004071E2">
                <w:rPr>
                  <w:rStyle w:val="Collegamentoipertestuale"/>
                  <w:rFonts w:ascii="Times New Roman" w:hAnsi="Times New Roman"/>
                  <w:sz w:val="24"/>
                  <w:szCs w:val="24"/>
                </w:rPr>
                <w:t>e</w:t>
              </w:r>
              <w:r w:rsidR="00331B11" w:rsidRPr="004071E2">
                <w:rPr>
                  <w:rStyle w:val="Collegamentoipertestuale"/>
                  <w:rFonts w:ascii="Times New Roman" w:hAnsi="Times New Roman"/>
                  <w:sz w:val="24"/>
                  <w:szCs w:val="24"/>
                </w:rPr>
                <w:t>mia</w:t>
              </w:r>
            </w:hyperlink>
            <w:r w:rsidRPr="00357762">
              <w:rPr>
                <w:rFonts w:ascii="Times New Roman" w:hAnsi="Times New Roman"/>
                <w:sz w:val="24"/>
                <w:szCs w:val="24"/>
              </w:rPr>
              <w:t>, Samuele</w:t>
            </w:r>
            <w:r w:rsidR="00331B11">
              <w:rPr>
                <w:rFonts w:ascii="Times New Roman" w:hAnsi="Times New Roman"/>
                <w:sz w:val="24"/>
                <w:szCs w:val="24"/>
              </w:rPr>
              <w:t xml:space="preserve"> </w:t>
            </w:r>
            <w:r w:rsidR="00331B11" w:rsidRPr="004071E2">
              <w:rPr>
                <w:rFonts w:ascii="Times New Roman" w:hAnsi="Times New Roman"/>
                <w:sz w:val="24"/>
                <w:szCs w:val="24"/>
              </w:rPr>
              <w:t>(1 Sam 3,1-21)</w:t>
            </w:r>
            <w:r w:rsidRPr="00357762">
              <w:rPr>
                <w:rFonts w:ascii="Times New Roman" w:hAnsi="Times New Roman"/>
                <w:sz w:val="24"/>
                <w:szCs w:val="24"/>
              </w:rPr>
              <w:t>, Davide</w:t>
            </w:r>
            <w:r w:rsidR="00331B11">
              <w:rPr>
                <w:rFonts w:ascii="Times New Roman" w:hAnsi="Times New Roman"/>
                <w:sz w:val="24"/>
                <w:szCs w:val="24"/>
              </w:rPr>
              <w:t xml:space="preserve"> </w:t>
            </w:r>
            <w:r w:rsidR="00331B11" w:rsidRPr="004071E2">
              <w:rPr>
                <w:rFonts w:ascii="Times New Roman" w:hAnsi="Times New Roman"/>
                <w:sz w:val="24"/>
                <w:szCs w:val="24"/>
              </w:rPr>
              <w:t>(1 Sam 16,1-16)</w:t>
            </w:r>
            <w:r w:rsidRPr="00357762">
              <w:rPr>
                <w:rFonts w:ascii="Times New Roman" w:hAnsi="Times New Roman"/>
                <w:sz w:val="24"/>
                <w:szCs w:val="24"/>
              </w:rPr>
              <w:t>, S. Paolo …</w:t>
            </w:r>
          </w:p>
          <w:p w:rsidR="00357762" w:rsidRPr="00357762" w:rsidRDefault="00357762" w:rsidP="00CE0252">
            <w:pPr>
              <w:spacing w:after="0" w:line="240" w:lineRule="auto"/>
              <w:jc w:val="both"/>
              <w:rPr>
                <w:rFonts w:ascii="Times New Roman" w:hAnsi="Times New Roman"/>
                <w:sz w:val="24"/>
                <w:szCs w:val="24"/>
              </w:rPr>
            </w:pPr>
            <w:r w:rsidRPr="00357762">
              <w:rPr>
                <w:rFonts w:ascii="Times New Roman" w:hAnsi="Times New Roman"/>
                <w:sz w:val="24"/>
                <w:szCs w:val="24"/>
              </w:rPr>
              <w:t xml:space="preserve">- Come questi personaggi hanno fatto a rendersi conto di essere chiamati? Che cosa li ha incoraggiati ad accogliere la chiamata? Chi di loro era adeguato per la missione? Noi avremmo scelto loro? Riprendendo alcuni episodi di chiamata presenti nella Scrittura (Mosè, Davide, Levi, Simone, Paolo …) chiediamoci: dove Dio li chiama? Attraverso chi? Possono utilizzare la loro memoria o cercare direttamente nella Bibbia. </w:t>
            </w:r>
            <w:proofErr w:type="spellStart"/>
            <w:r w:rsidRPr="00357762">
              <w:rPr>
                <w:rFonts w:ascii="Times New Roman" w:hAnsi="Times New Roman"/>
                <w:sz w:val="24"/>
                <w:szCs w:val="24"/>
              </w:rPr>
              <w:t>Scopriranno</w:t>
            </w:r>
            <w:proofErr w:type="spellEnd"/>
            <w:r w:rsidRPr="00357762">
              <w:rPr>
                <w:rFonts w:ascii="Times New Roman" w:hAnsi="Times New Roman"/>
                <w:sz w:val="24"/>
                <w:szCs w:val="24"/>
              </w:rPr>
              <w:t xml:space="preserve"> che si tratta di luoghi ordinari (un roveto, i pascoli, il banco delle imposte, la riva del lago e addirittura un viaggio per cercare i cristiani e ucciderli!).</w:t>
            </w:r>
          </w:p>
          <w:p w:rsidR="00357762" w:rsidRPr="00357762" w:rsidRDefault="00357762" w:rsidP="00CE0252">
            <w:pPr>
              <w:spacing w:after="0" w:line="240" w:lineRule="auto"/>
              <w:jc w:val="both"/>
              <w:rPr>
                <w:rFonts w:ascii="Times New Roman" w:hAnsi="Times New Roman"/>
                <w:sz w:val="24"/>
                <w:szCs w:val="24"/>
              </w:rPr>
            </w:pPr>
            <w:r w:rsidRPr="00357762">
              <w:rPr>
                <w:rFonts w:ascii="Times New Roman" w:hAnsi="Times New Roman"/>
                <w:sz w:val="24"/>
                <w:szCs w:val="24"/>
              </w:rPr>
              <w:t>Sarà fondamentale imparare a distinguere la voce di chi ci chiama, per poterla riconoscere in mezzo alle altre: questo permette di sottolineare la necessità di una relazione personale con il Signore, per poterlo riconoscere in mezzo alle altre voci che ci circondano. Aiutare i ragazzi a rendersi conto di ciò che ostacola l’ascolto della voce del Signore (rumore, confusione, distrazione …), per dedurre poi che cosa può facilitarlo (silenzio, attenzione ..)</w:t>
            </w:r>
          </w:p>
          <w:p w:rsidR="00357762" w:rsidRPr="00357762" w:rsidRDefault="00357762" w:rsidP="00CE0252">
            <w:pPr>
              <w:spacing w:after="0" w:line="240" w:lineRule="auto"/>
              <w:jc w:val="both"/>
              <w:rPr>
                <w:rFonts w:ascii="Times New Roman" w:hAnsi="Times New Roman"/>
                <w:sz w:val="24"/>
                <w:szCs w:val="24"/>
              </w:rPr>
            </w:pPr>
            <w:r w:rsidRPr="00357762">
              <w:rPr>
                <w:rFonts w:ascii="Times New Roman" w:hAnsi="Times New Roman"/>
                <w:sz w:val="24"/>
                <w:szCs w:val="24"/>
              </w:rPr>
              <w:t>- Quali condizioni sono necessarie per renderci conto che il Signore sta chiamando anche noi?</w:t>
            </w:r>
          </w:p>
          <w:p w:rsidR="00331B11" w:rsidRPr="004071E2" w:rsidRDefault="00357762" w:rsidP="00331B11">
            <w:pPr>
              <w:spacing w:after="0" w:line="240" w:lineRule="auto"/>
              <w:jc w:val="both"/>
              <w:rPr>
                <w:rFonts w:ascii="Times New Roman" w:hAnsi="Times New Roman"/>
                <w:sz w:val="24"/>
                <w:szCs w:val="24"/>
              </w:rPr>
            </w:pPr>
            <w:r w:rsidRPr="00357762">
              <w:rPr>
                <w:rFonts w:ascii="Times New Roman" w:hAnsi="Times New Roman"/>
                <w:sz w:val="24"/>
                <w:szCs w:val="24"/>
              </w:rPr>
              <w:t>Se non lo frequento non lo conosco. Il catechista può riprendere le diverse possibilità che ciascuno ha per frequentare il Signore (ascolto della Parola di Dio e celebrazione dei sacramenti, in particolare la celebrazione eucaristica, catechesi, proposte di servizio</w:t>
            </w:r>
            <w:r w:rsidR="00331B11">
              <w:rPr>
                <w:rFonts w:ascii="Times New Roman" w:hAnsi="Times New Roman"/>
                <w:sz w:val="24"/>
                <w:szCs w:val="24"/>
              </w:rPr>
              <w:t xml:space="preserve">, </w:t>
            </w:r>
            <w:r w:rsidR="00331B11" w:rsidRPr="00357762">
              <w:rPr>
                <w:rFonts w:ascii="Times New Roman" w:hAnsi="Times New Roman"/>
                <w:sz w:val="24"/>
                <w:szCs w:val="24"/>
              </w:rPr>
              <w:t>veglia di preghiera per le vocazioni, parrocchiale o diocesana</w:t>
            </w:r>
            <w:r w:rsidRPr="00357762">
              <w:rPr>
                <w:rFonts w:ascii="Times New Roman" w:hAnsi="Times New Roman"/>
                <w:sz w:val="24"/>
                <w:szCs w:val="24"/>
              </w:rPr>
              <w:t xml:space="preserve"> …).</w:t>
            </w:r>
          </w:p>
          <w:p w:rsidR="00331B11" w:rsidRPr="004071E2" w:rsidRDefault="00331B11" w:rsidP="00331B11">
            <w:pPr>
              <w:spacing w:after="0" w:line="240" w:lineRule="auto"/>
              <w:jc w:val="both"/>
              <w:rPr>
                <w:rFonts w:ascii="Times New Roman" w:hAnsi="Times New Roman"/>
                <w:sz w:val="24"/>
                <w:szCs w:val="24"/>
              </w:rPr>
            </w:pPr>
          </w:p>
          <w:p w:rsidR="00331B11" w:rsidRPr="004071E2" w:rsidRDefault="00331B11" w:rsidP="00331B11">
            <w:pPr>
              <w:spacing w:after="0" w:line="240" w:lineRule="auto"/>
              <w:jc w:val="both"/>
              <w:rPr>
                <w:rFonts w:ascii="Times New Roman" w:hAnsi="Times New Roman"/>
                <w:sz w:val="24"/>
                <w:szCs w:val="24"/>
              </w:rPr>
            </w:pPr>
            <w:r w:rsidRPr="004071E2">
              <w:rPr>
                <w:rFonts w:ascii="Times New Roman" w:hAnsi="Times New Roman"/>
                <w:sz w:val="24"/>
                <w:szCs w:val="24"/>
              </w:rPr>
              <w:t>A gruppetti i ragazzi, a partire dai testi, potrebbero chiedersi:</w:t>
            </w:r>
          </w:p>
          <w:p w:rsidR="00331B11" w:rsidRPr="004071E2" w:rsidRDefault="00331B11" w:rsidP="00331B11">
            <w:pPr>
              <w:spacing w:after="0" w:line="240" w:lineRule="auto"/>
              <w:jc w:val="both"/>
              <w:rPr>
                <w:rFonts w:ascii="Times New Roman" w:hAnsi="Times New Roman"/>
                <w:sz w:val="24"/>
                <w:szCs w:val="24"/>
              </w:rPr>
            </w:pPr>
            <w:r w:rsidRPr="004071E2">
              <w:rPr>
                <w:rFonts w:ascii="Times New Roman" w:hAnsi="Times New Roman"/>
                <w:sz w:val="24"/>
                <w:szCs w:val="24"/>
              </w:rPr>
              <w:t>Come questi personaggi hanno fatto a rendersi conto di essere chiamati?</w:t>
            </w:r>
          </w:p>
          <w:p w:rsidR="00331B11" w:rsidRPr="004071E2" w:rsidRDefault="00331B11" w:rsidP="00331B11">
            <w:pPr>
              <w:spacing w:after="0" w:line="240" w:lineRule="auto"/>
              <w:jc w:val="both"/>
              <w:rPr>
                <w:rFonts w:ascii="Times New Roman" w:hAnsi="Times New Roman"/>
                <w:sz w:val="24"/>
                <w:szCs w:val="24"/>
              </w:rPr>
            </w:pPr>
            <w:r w:rsidRPr="004071E2">
              <w:rPr>
                <w:rFonts w:ascii="Times New Roman" w:hAnsi="Times New Roman"/>
                <w:sz w:val="24"/>
                <w:szCs w:val="24"/>
              </w:rPr>
              <w:t>Che cosa li ha incoraggiati ad accogliere la chiamata?</w:t>
            </w:r>
          </w:p>
          <w:p w:rsidR="00331B11" w:rsidRPr="004071E2" w:rsidRDefault="00331B11" w:rsidP="00331B11">
            <w:pPr>
              <w:spacing w:after="0" w:line="240" w:lineRule="auto"/>
              <w:jc w:val="both"/>
              <w:rPr>
                <w:rFonts w:ascii="Times New Roman" w:hAnsi="Times New Roman"/>
                <w:sz w:val="24"/>
                <w:szCs w:val="24"/>
              </w:rPr>
            </w:pPr>
            <w:r w:rsidRPr="004071E2">
              <w:rPr>
                <w:rFonts w:ascii="Times New Roman" w:hAnsi="Times New Roman"/>
                <w:sz w:val="24"/>
                <w:szCs w:val="24"/>
              </w:rPr>
              <w:t>Chi è adeguato per la missione? Noi avremmo scelto loro?</w:t>
            </w:r>
          </w:p>
          <w:p w:rsidR="00357762" w:rsidRPr="00357762" w:rsidRDefault="00357762" w:rsidP="00331B11">
            <w:pPr>
              <w:spacing w:after="0" w:line="240" w:lineRule="auto"/>
              <w:jc w:val="both"/>
              <w:rPr>
                <w:rFonts w:ascii="Times New Roman" w:hAnsi="Times New Roman"/>
                <w:sz w:val="24"/>
                <w:szCs w:val="24"/>
              </w:rPr>
            </w:pPr>
          </w:p>
        </w:tc>
      </w:tr>
    </w:tbl>
    <w:p w:rsidR="00357762" w:rsidRDefault="00357762" w:rsidP="00357762">
      <w:pPr>
        <w:spacing w:after="0" w:line="240" w:lineRule="auto"/>
        <w:rPr>
          <w:rFonts w:ascii="Times New Roman" w:hAnsi="Times New Roman"/>
          <w:sz w:val="24"/>
          <w:szCs w:val="24"/>
        </w:rPr>
      </w:pPr>
    </w:p>
    <w:p w:rsidR="00357762" w:rsidRPr="00357762" w:rsidRDefault="00357762" w:rsidP="00357762">
      <w:pPr>
        <w:spacing w:after="0" w:line="240" w:lineRule="auto"/>
        <w:rPr>
          <w:rFonts w:ascii="Times New Roman" w:hAnsi="Times New Roman"/>
          <w:sz w:val="24"/>
          <w:szCs w:val="24"/>
        </w:rPr>
      </w:pPr>
      <w:proofErr w:type="spellStart"/>
      <w:r w:rsidRPr="00357762">
        <w:rPr>
          <w:rFonts w:ascii="Times New Roman" w:hAnsi="Times New Roman"/>
          <w:sz w:val="24"/>
          <w:szCs w:val="24"/>
        </w:rPr>
        <w:t>BuonaNotizia</w:t>
      </w:r>
      <w:proofErr w:type="spellEnd"/>
      <w:r w:rsidRPr="00357762">
        <w:rPr>
          <w:rFonts w:ascii="Times New Roman" w:hAnsi="Times New Roman"/>
          <w:sz w:val="24"/>
          <w:szCs w:val="24"/>
        </w:rPr>
        <w:t>/2,51</w:t>
      </w:r>
    </w:p>
    <w:p w:rsidR="00357762" w:rsidRPr="00357762" w:rsidRDefault="00357762" w:rsidP="00357762">
      <w:pPr>
        <w:spacing w:after="0" w:line="240" w:lineRule="auto"/>
        <w:rPr>
          <w:rFonts w:ascii="Times New Roman" w:hAnsi="Times New Roman"/>
          <w:sz w:val="24"/>
          <w:szCs w:val="24"/>
        </w:rPr>
      </w:pPr>
    </w:p>
    <w:p w:rsidR="00357762" w:rsidRDefault="00357762" w:rsidP="00357762">
      <w:pPr>
        <w:spacing w:after="0" w:line="240" w:lineRule="auto"/>
        <w:rPr>
          <w:rFonts w:ascii="Times New Roman" w:hAnsi="Times New Roman"/>
          <w:sz w:val="24"/>
          <w:szCs w:val="24"/>
        </w:rPr>
      </w:pPr>
      <w:proofErr w:type="spellStart"/>
      <w:r w:rsidRPr="00357762">
        <w:rPr>
          <w:rFonts w:ascii="Times New Roman" w:hAnsi="Times New Roman"/>
          <w:sz w:val="24"/>
          <w:szCs w:val="24"/>
        </w:rPr>
        <w:t>BuonaNotizia</w:t>
      </w:r>
      <w:proofErr w:type="spellEnd"/>
      <w:r w:rsidRPr="00357762">
        <w:rPr>
          <w:rFonts w:ascii="Times New Roman" w:hAnsi="Times New Roman"/>
          <w:sz w:val="24"/>
          <w:szCs w:val="24"/>
        </w:rPr>
        <w:t>/5,35</w:t>
      </w:r>
    </w:p>
    <w:p w:rsidR="00357762" w:rsidRPr="00357762" w:rsidRDefault="00357762" w:rsidP="00357762">
      <w:pPr>
        <w:spacing w:after="0" w:line="240" w:lineRule="auto"/>
        <w:rPr>
          <w:rFonts w:ascii="Times New Roman" w:hAnsi="Times New Roman"/>
          <w:sz w:val="24"/>
          <w:szCs w:val="24"/>
        </w:rPr>
      </w:pPr>
    </w:p>
    <w:p w:rsidR="00357762" w:rsidRPr="00357762" w:rsidRDefault="00357762" w:rsidP="00357762">
      <w:pPr>
        <w:spacing w:after="0" w:line="240" w:lineRule="auto"/>
        <w:rPr>
          <w:rFonts w:ascii="Times New Roman" w:hAnsi="Times New Roman"/>
          <w:sz w:val="24"/>
          <w:szCs w:val="24"/>
        </w:rPr>
      </w:pPr>
      <w:r w:rsidRPr="00357762">
        <w:rPr>
          <w:rFonts w:ascii="Times New Roman" w:hAnsi="Times New Roman"/>
          <w:sz w:val="24"/>
          <w:szCs w:val="24"/>
        </w:rPr>
        <w:t>J Philippe, Chiamati alla vita, imparare ad ascoltare la voce del padre, San Paolo .</w:t>
      </w:r>
    </w:p>
    <w:p w:rsidR="003243BA" w:rsidRPr="00357762" w:rsidRDefault="003243BA" w:rsidP="003243BA">
      <w:pPr>
        <w:rPr>
          <w:sz w:val="24"/>
          <w:szCs w:val="24"/>
        </w:rPr>
      </w:pPr>
    </w:p>
    <w:p w:rsidR="00167B3D" w:rsidRDefault="00167B3D" w:rsidP="00795252"/>
    <w:sectPr w:rsidR="00167B3D"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95252"/>
    <w:rsid w:val="000717B3"/>
    <w:rsid w:val="00111B54"/>
    <w:rsid w:val="00167B3D"/>
    <w:rsid w:val="0021160F"/>
    <w:rsid w:val="002E7B61"/>
    <w:rsid w:val="00305766"/>
    <w:rsid w:val="003243BA"/>
    <w:rsid w:val="00331B11"/>
    <w:rsid w:val="00357762"/>
    <w:rsid w:val="00795252"/>
    <w:rsid w:val="008600DF"/>
    <w:rsid w:val="008903F5"/>
    <w:rsid w:val="009131A6"/>
    <w:rsid w:val="00A17B29"/>
    <w:rsid w:val="00C85363"/>
    <w:rsid w:val="00CC5EF6"/>
    <w:rsid w:val="00D26397"/>
    <w:rsid w:val="00DB3321"/>
    <w:rsid w:val="00FD2AB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95252"/>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795252"/>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8903F5"/>
    <w:rPr>
      <w:color w:val="0000FF" w:themeColor="hyperlink"/>
      <w:u w:val="single"/>
    </w:rPr>
  </w:style>
  <w:style w:type="character" w:styleId="Collegamentovisitato">
    <w:name w:val="FollowedHyperlink"/>
    <w:basedOn w:val="Carpredefinitoparagrafo"/>
    <w:uiPriority w:val="99"/>
    <w:semiHidden/>
    <w:unhideWhenUsed/>
    <w:rsid w:val="008903F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22.%20geremia.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317</Words>
  <Characters>1811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Acer</cp:lastModifiedBy>
  <cp:revision>8</cp:revision>
  <dcterms:created xsi:type="dcterms:W3CDTF">2013-09-13T09:54:00Z</dcterms:created>
  <dcterms:modified xsi:type="dcterms:W3CDTF">2014-10-17T17:06:00Z</dcterms:modified>
</cp:coreProperties>
</file>